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78F3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left"/>
        <w:textAlignment w:val="baseline"/>
        <w:outlineLvl w:val="0"/>
        <w:rPr>
          <w:rFonts w:hint="default" w:ascii="黑体" w:hAnsi="黑体" w:eastAsia="黑体" w:cs="黑体"/>
          <w:spacing w:val="-1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pacing w:val="-1"/>
          <w:sz w:val="28"/>
          <w:szCs w:val="28"/>
          <w:lang w:val="en-US" w:eastAsia="zh-CN"/>
        </w:rPr>
        <w:t>附件2</w:t>
      </w:r>
    </w:p>
    <w:p w14:paraId="707BE9C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"/>
          <w:sz w:val="44"/>
          <w:szCs w:val="44"/>
          <w:lang w:val="en-US" w:eastAsia="zh-CN"/>
        </w:rPr>
        <w:t>特殊资产服务机构廉洁从业承诺</w:t>
      </w:r>
      <w:r>
        <w:rPr>
          <w:rFonts w:hint="eastAsia" w:ascii="方正小标宋简体" w:hAnsi="方正小标宋简体" w:eastAsia="方正小标宋简体" w:cs="方正小标宋简体"/>
          <w:spacing w:val="-1"/>
          <w:sz w:val="44"/>
          <w:szCs w:val="44"/>
        </w:rPr>
        <w:t>书</w:t>
      </w:r>
    </w:p>
    <w:p w14:paraId="4CFA2C9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52" w:firstLineChars="200"/>
        <w:textAlignment w:val="baseline"/>
        <w:outlineLvl w:val="0"/>
        <w:rPr>
          <w:spacing w:val="-2"/>
        </w:rPr>
      </w:pPr>
    </w:p>
    <w:p w14:paraId="30C5A25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textAlignment w:val="baseline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  <w:t>广东特殊资产赋能服务平台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  <w:t>有限公司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：</w:t>
      </w:r>
    </w:p>
    <w:p w14:paraId="26DB1F4C">
      <w:pPr>
        <w:pStyle w:val="2"/>
        <w:keepNext w:val="0"/>
        <w:keepLines w:val="0"/>
        <w:pageBreakBefore w:val="0"/>
        <w:widowControl/>
        <w:tabs>
          <w:tab w:val="left" w:pos="4496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为维护公平竞争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的市场环境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，建立健全防治商业贿赂的长效机制，深入推进反腐倡廉工作，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本机构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作出以下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承诺：</w:t>
      </w:r>
    </w:p>
    <w:p w14:paraId="3FB8B04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一、严格遵守国家有关法律法规以及廉洁从业的有关规定。</w:t>
      </w:r>
    </w:p>
    <w:p w14:paraId="3526636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二、严格遵守商业道德、市场规则和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贵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司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相关交易规则及其实施细则，共同营造公平公正的商务和交易环境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71810E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2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  <w:t>加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强工作人员的管理和廉洁从业教育，自觉抵制不廉洁行为。</w:t>
      </w:r>
    </w:p>
    <w:p w14:paraId="7CF66D6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2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、保证不利用所服务的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  <w:t>相关方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尚未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lang w:val="en-US" w:eastAsia="zh-CN"/>
        </w:rPr>
        <w:t>公开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披露的信息直接或间接谋取不当利益。</w:t>
      </w:r>
    </w:p>
    <w:p w14:paraId="5F1B56C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36" w:firstLineChars="200"/>
        <w:textAlignment w:val="baseline"/>
        <w:rPr>
          <w:rFonts w:hint="eastAsia" w:ascii="仿宋_GB2312" w:hAnsi="仿宋_GB2312" w:eastAsia="仿宋_GB2312" w:cs="仿宋_GB2312"/>
          <w:spacing w:val="-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、不得采取不正当方式，妨碍公平交易，扰乱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市场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秩序，无故阻碍交易进程。</w:t>
      </w:r>
    </w:p>
    <w:p w14:paraId="07BA53B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ED865C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D7688A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3140" w:firstLineChars="10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承诺人（盖章</w:t>
      </w:r>
      <w:r>
        <w:rPr>
          <w:rFonts w:hint="eastAsia" w:ascii="仿宋_GB2312" w:hAnsi="仿宋_GB2312" w:eastAsia="仿宋_GB2312" w:cs="仿宋_GB2312"/>
          <w:spacing w:val="-80"/>
          <w:sz w:val="32"/>
          <w:szCs w:val="32"/>
        </w:rPr>
        <w:t>）：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4E0603D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法定代表人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  <w:t>/负责人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或授权代表（签字）:</w:t>
      </w:r>
    </w:p>
    <w:p w14:paraId="7C6C1D01">
      <w:pPr>
        <w:pStyle w:val="2"/>
        <w:keepNext w:val="0"/>
        <w:keepLines w:val="0"/>
        <w:pageBreakBefore w:val="0"/>
        <w:widowControl/>
        <w:tabs>
          <w:tab w:val="left" w:pos="6502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264" w:firstLineChars="300"/>
        <w:jc w:val="righ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6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pacing w:val="-44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46"/>
          <w:sz w:val="32"/>
          <w:szCs w:val="32"/>
          <w:u w:val="single" w:color="auto"/>
        </w:rPr>
        <w:t xml:space="preserve">   </w:t>
      </w:r>
      <w:r>
        <w:rPr>
          <w:rFonts w:hint="eastAsia" w:ascii="仿宋_GB2312" w:hAnsi="仿宋_GB2312" w:eastAsia="仿宋_GB2312" w:cs="仿宋_GB2312"/>
          <w:spacing w:val="-106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44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</w:rPr>
        <w:t xml:space="preserve">   </w:t>
      </w:r>
      <w:r>
        <w:rPr>
          <w:rFonts w:hint="eastAsia" w:ascii="仿宋_GB2312" w:hAnsi="仿宋_GB2312" w:eastAsia="仿宋_GB2312" w:cs="仿宋_GB2312"/>
          <w:spacing w:val="-6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44"/>
          <w:sz w:val="32"/>
          <w:szCs w:val="32"/>
        </w:rPr>
        <w:t>日</w:t>
      </w:r>
    </w:p>
    <w:sectPr>
      <w:pgSz w:w="11907" w:h="16839"/>
      <w:pgMar w:top="1440" w:right="1800" w:bottom="1440" w:left="180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GZkNDU4OTNkZTdkMmQ1NGQyNzYwMjBlYjBiZjVhYjEifQ=="/>
    <w:docVar w:name="KSO_WPS_MARK_KEY" w:val="0ee9ce6b-33c1-457c-b7e4-b5e29ca6044c"/>
  </w:docVars>
  <w:rsids>
    <w:rsidRoot w:val="00000000"/>
    <w:rsid w:val="00757B9E"/>
    <w:rsid w:val="103563AE"/>
    <w:rsid w:val="13D00EA3"/>
    <w:rsid w:val="1CAE2534"/>
    <w:rsid w:val="2B8C627F"/>
    <w:rsid w:val="37A76EC2"/>
    <w:rsid w:val="3B6D5D93"/>
    <w:rsid w:val="3D9D499A"/>
    <w:rsid w:val="48C34587"/>
    <w:rsid w:val="4B6A75DD"/>
    <w:rsid w:val="4DCA70D8"/>
    <w:rsid w:val="51000D7F"/>
    <w:rsid w:val="5D680E87"/>
    <w:rsid w:val="5E432EA8"/>
    <w:rsid w:val="61CC778E"/>
    <w:rsid w:val="761648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282</Words>
  <Characters>282</Characters>
  <TotalTime>17</TotalTime>
  <ScaleCrop>false</ScaleCrop>
  <LinksUpToDate>false</LinksUpToDate>
  <CharactersWithSpaces>309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2018-11-12T11:06:00Z</dcterms:created>
  <dc:creator>李国乐</dc:creator>
  <cp:lastModifiedBy>邬金</cp:lastModifiedBy>
  <dcterms:modified xsi:type="dcterms:W3CDTF">2025-06-03T01:50:49Z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2024-05-13T10:44:16Z</vt:filetime>
  </property>
  <property fmtid="{D5CDD505-2E9C-101B-9397-08002B2CF9AE}" pid="4" name="KSOProductBuildVer">
    <vt:lpwstr>2052-12.1.0.21171</vt:lpwstr>
  </property>
  <property fmtid="{D5CDD505-2E9C-101B-9397-08002B2CF9AE}" pid="5" name="ICV">
    <vt:lpwstr>EFBE8B34222F406CB896E1150800DEB6</vt:lpwstr>
  </property>
  <property fmtid="{D5CDD505-2E9C-101B-9397-08002B2CF9AE}" pid="6" name="KSOTemplateDocerSaveRecord">
    <vt:lpwstr>eyJoZGlkIjoiMjdlYTExZTA5NjE2ZWUyYmQxMTY5ZGFhMGY3YzE0ZmUiLCJ1c2VySWQiOiI2MDE0NzM1MDQifQ==</vt:lpwstr>
  </property>
</Properties>
</file>